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«Береговская средняя общеобразовательная школа»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Кемеровского муниципального района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1E0"/>
      </w:tblPr>
      <w:tblGrid>
        <w:gridCol w:w="3718"/>
        <w:gridCol w:w="3596"/>
        <w:gridCol w:w="3249"/>
      </w:tblGrid>
      <w:tr w:rsidR="00B02EE1" w:rsidRPr="00B02EE1" w:rsidTr="00B02EE1">
        <w:trPr>
          <w:trHeight w:val="1282"/>
        </w:trPr>
        <w:tc>
          <w:tcPr>
            <w:tcW w:w="1760" w:type="pct"/>
          </w:tcPr>
          <w:p w:rsidR="00B02EE1" w:rsidRPr="00B02EE1" w:rsidRDefault="00B02EE1" w:rsidP="00B02E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EE1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На заседании МС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Председатель МС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Говядинова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Л.Е.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Протокол № ____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от 20.05.2015 г.</w:t>
            </w:r>
          </w:p>
        </w:tc>
        <w:tc>
          <w:tcPr>
            <w:tcW w:w="1702" w:type="pct"/>
          </w:tcPr>
          <w:p w:rsidR="00B02EE1" w:rsidRPr="00B02EE1" w:rsidRDefault="00B02EE1" w:rsidP="00B02EE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02EE1"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  <w:r w:rsidRPr="00B02EE1">
              <w:rPr>
                <w:rFonts w:ascii="Times New Roman" w:hAnsi="Times New Roman" w:cs="Times New Roman"/>
              </w:rPr>
              <w:t xml:space="preserve"> решением педагогического совета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Протокол №11 от 18.06.2015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8" w:type="pct"/>
          </w:tcPr>
          <w:p w:rsidR="00B02EE1" w:rsidRPr="00B02EE1" w:rsidRDefault="00B02EE1" w:rsidP="00B02E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EE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Директор МБОУ «Береговская СОШ»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_____________________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Шерстобоева О.Б.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Приказ  №73 от 18.06.2015</w:t>
            </w:r>
          </w:p>
          <w:p w:rsidR="00B02EE1" w:rsidRPr="00B02EE1" w:rsidRDefault="00B02EE1" w:rsidP="00B02EE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2EE1" w:rsidRPr="00B02EE1" w:rsidRDefault="00B02EE1" w:rsidP="00B02EE1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02EE1">
        <w:rPr>
          <w:rFonts w:ascii="Times New Roman" w:hAnsi="Times New Roman" w:cs="Times New Roman"/>
          <w:b/>
        </w:rPr>
        <w:t>РАБОЧАЯ ПРОГРАММА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02EE1">
        <w:rPr>
          <w:rFonts w:ascii="Times New Roman" w:hAnsi="Times New Roman" w:cs="Times New Roman"/>
          <w:b/>
          <w:bCs/>
        </w:rPr>
        <w:t>по физической культуре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5</w:t>
      </w:r>
      <w:r w:rsidRPr="00B02EE1">
        <w:rPr>
          <w:rFonts w:ascii="Times New Roman" w:hAnsi="Times New Roman" w:cs="Times New Roman"/>
          <w:b/>
          <w:bCs/>
        </w:rPr>
        <w:t xml:space="preserve"> класса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  <w:b/>
        </w:rPr>
      </w:pPr>
    </w:p>
    <w:p w:rsidR="00B02EE1" w:rsidRPr="00B02EE1" w:rsidRDefault="00B02EE1" w:rsidP="00B02EE1">
      <w:pPr>
        <w:pStyle w:val="a3"/>
        <w:jc w:val="right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Карпелюк Роман Анатольевич,</w:t>
      </w:r>
    </w:p>
    <w:p w:rsidR="00B02EE1" w:rsidRPr="00B02EE1" w:rsidRDefault="00B02EE1" w:rsidP="00B02EE1">
      <w:pPr>
        <w:pStyle w:val="a3"/>
        <w:jc w:val="right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учитель физической культуры,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B02EE1">
        <w:rPr>
          <w:rFonts w:ascii="Times New Roman" w:hAnsi="Times New Roman" w:cs="Times New Roman"/>
        </w:rPr>
        <w:t>первая категория.</w:t>
      </w: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Pr="00B02EE1" w:rsidRDefault="00B02EE1" w:rsidP="00B02EE1">
      <w:pPr>
        <w:pStyle w:val="a3"/>
        <w:jc w:val="center"/>
        <w:rPr>
          <w:rFonts w:ascii="Times New Roman" w:hAnsi="Times New Roman" w:cs="Times New Roman"/>
        </w:rPr>
      </w:pPr>
    </w:p>
    <w:p w:rsidR="00B02EE1" w:rsidRDefault="00B02EE1" w:rsidP="00B02EE1">
      <w:pPr>
        <w:pStyle w:val="a3"/>
        <w:tabs>
          <w:tab w:val="left" w:pos="6613"/>
        </w:tabs>
        <w:jc w:val="both"/>
      </w:pPr>
      <w:r>
        <w:tab/>
      </w:r>
    </w:p>
    <w:p w:rsidR="00B02EE1" w:rsidRPr="00B02EE1" w:rsidRDefault="00B02EE1" w:rsidP="00B02EE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t xml:space="preserve">                        </w:t>
      </w:r>
      <w:r w:rsidRPr="00B02EE1">
        <w:rPr>
          <w:rFonts w:ascii="Times New Roman" w:hAnsi="Times New Roman"/>
        </w:rPr>
        <w:t>д. Береговая   2015 год</w:t>
      </w:r>
    </w:p>
    <w:p w:rsidR="00E21459" w:rsidRPr="00E21459" w:rsidRDefault="00E21459" w:rsidP="00A313D9">
      <w:pPr>
        <w:pStyle w:val="a3"/>
        <w:ind w:left="993"/>
        <w:rPr>
          <w:lang w:eastAsia="ru-RU"/>
        </w:rPr>
      </w:pPr>
    </w:p>
    <w:p w:rsidR="00E21459" w:rsidRPr="00027954" w:rsidRDefault="00E21459" w:rsidP="00A313D9">
      <w:pPr>
        <w:pStyle w:val="a3"/>
        <w:ind w:left="993" w:right="-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       Рабочая  программа по физическ</w:t>
      </w:r>
      <w:r w:rsidR="00915071"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ой культуре составлена для 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5-х классов на </w:t>
      </w:r>
      <w:r w:rsidR="00F406DD">
        <w:rPr>
          <w:rFonts w:ascii="Times New Roman" w:hAnsi="Times New Roman" w:cs="Times New Roman"/>
          <w:sz w:val="24"/>
          <w:szCs w:val="24"/>
          <w:lang w:eastAsia="ru-RU"/>
        </w:rPr>
        <w:t>основе федерального г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осударственного </w:t>
      </w:r>
      <w:r w:rsidR="00F406D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>стандарта основного общего образования.</w:t>
      </w:r>
    </w:p>
    <w:p w:rsidR="00E21459" w:rsidRPr="00AC6E7F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Pr="00AC6E7F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составлена на основе </w:t>
      </w:r>
      <w:r w:rsidR="00AC6E7F" w:rsidRPr="00AC6E7F">
        <w:rPr>
          <w:rFonts w:ascii="Times New Roman" w:hAnsi="Times New Roman" w:cs="Times New Roman"/>
          <w:sz w:val="24"/>
          <w:szCs w:val="24"/>
          <w:lang w:eastAsia="ru-RU"/>
        </w:rPr>
        <w:t>Рабочей программы. Физическая культура.</w:t>
      </w:r>
      <w:r w:rsidR="00C64636" w:rsidRPr="00AC6E7F">
        <w:rPr>
          <w:rFonts w:ascii="Times New Roman" w:hAnsi="Times New Roman" w:cs="Times New Roman"/>
          <w:sz w:val="24"/>
          <w:szCs w:val="24"/>
          <w:lang w:eastAsia="ru-RU"/>
        </w:rPr>
        <w:t xml:space="preserve"> 5-9</w:t>
      </w:r>
      <w:r w:rsidR="00AC6E7F" w:rsidRPr="00AC6E7F">
        <w:rPr>
          <w:rFonts w:ascii="Times New Roman" w:hAnsi="Times New Roman" w:cs="Times New Roman"/>
          <w:sz w:val="24"/>
          <w:szCs w:val="24"/>
          <w:lang w:eastAsia="ru-RU"/>
        </w:rPr>
        <w:t xml:space="preserve"> классы</w:t>
      </w:r>
      <w:r w:rsidRPr="00AC6E7F">
        <w:rPr>
          <w:rFonts w:ascii="Times New Roman" w:hAnsi="Times New Roman" w:cs="Times New Roman"/>
          <w:sz w:val="24"/>
          <w:szCs w:val="24"/>
          <w:lang w:eastAsia="ru-RU"/>
        </w:rPr>
        <w:t>. Автор: Мат</w:t>
      </w:r>
      <w:r w:rsidR="00915071" w:rsidRPr="00AC6E7F">
        <w:rPr>
          <w:rFonts w:ascii="Times New Roman" w:hAnsi="Times New Roman" w:cs="Times New Roman"/>
          <w:sz w:val="24"/>
          <w:szCs w:val="24"/>
          <w:lang w:eastAsia="ru-RU"/>
        </w:rPr>
        <w:t>веев А.П. (М.: Просвещение, 2011</w:t>
      </w:r>
      <w:r w:rsidR="00C64636" w:rsidRPr="00AC6E7F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старших школьников.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="00915071"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грамма для 5-х классов </w:t>
      </w:r>
      <w:r w:rsidR="00107ECE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рассчитана  на 102 часа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 при 3-х разовых занятиях в неделю.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Концепция программы– удовлетворение личной потребности в двигательной активности, повышение уровня физической подготовленности.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 На современном этапе общественного развития главенствующее значение приобретает формирование физически здоровой, социально активной, конкурентоспособной и гармонически развитой личности, способной к самореализации.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Особенности программы: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Акцент на формирование научно-обоснованного мировоззрения;</w:t>
      </w:r>
    </w:p>
    <w:p w:rsidR="00E21459" w:rsidRPr="003B2B10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3B2B10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        Программный материал разработан на основе государственного стандарта </w:t>
      </w:r>
      <w:r w:rsidR="003B2B10" w:rsidRPr="003B2B10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общего </w:t>
      </w:r>
      <w:r w:rsidRPr="003B2B1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в сфере физической культуры;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Акцент на оздоровительный, образовательный, воспитательный  эффект на занятиях спортивными играми;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Многообразие предлагаемых знаний, средств и форм физкультурной деятельности;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Ярко выражен информационный компонент;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Организация содержания программы по разделам: теоретическая, общая физическая, специальная физическая, техническая, тактическая, интегральная, инструкторская и судейская подготовка.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        Программа состоит из двух частей: </w:t>
      </w:r>
      <w:proofErr w:type="gramStart"/>
      <w:r w:rsidRPr="00027954">
        <w:rPr>
          <w:rFonts w:ascii="Times New Roman" w:hAnsi="Times New Roman" w:cs="Times New Roman"/>
          <w:sz w:val="24"/>
          <w:szCs w:val="24"/>
          <w:lang w:eastAsia="ru-RU"/>
        </w:rPr>
        <w:t>нормативной</w:t>
      </w:r>
      <w:proofErr w:type="gramEnd"/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методической.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3B2B10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107ECE" w:rsidRPr="003B2B10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="005D6D9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3B2B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 укрепление здоровья, развитие основных физических качеств и повышение функциональных возможностей организма;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  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21459" w:rsidRPr="00027954" w:rsidRDefault="00E21459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  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принципы: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Научная обоснованность содержания;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Доступность;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Строгая индивидуализация нагрузки;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Системность знаний и умений;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Прикладная направленность;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Принцип интеграции знаний;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Принцип гармонизации всей системы ценностных ориентаций.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Планируемый результат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>– укрепление здоровья, улучшение уровня физической и функциональной подготовленности.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        </w:t>
      </w:r>
      <w:proofErr w:type="gramStart"/>
      <w:r w:rsidRPr="00027954">
        <w:rPr>
          <w:rFonts w:ascii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027954">
        <w:rPr>
          <w:rFonts w:ascii="Times New Roman" w:hAnsi="Times New Roman" w:cs="Times New Roman"/>
          <w:sz w:val="24"/>
          <w:szCs w:val="24"/>
          <w:lang w:eastAsia="ru-RU"/>
        </w:rPr>
        <w:t>: проводится в начале учебного года.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Текущий: проводится на каждом занятии самими учащимис</w:t>
      </w:r>
      <w:proofErr w:type="gramStart"/>
      <w:r w:rsidRPr="00027954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27954">
        <w:rPr>
          <w:rFonts w:ascii="Times New Roman" w:hAnsi="Times New Roman" w:cs="Times New Roman"/>
          <w:sz w:val="24"/>
          <w:szCs w:val="24"/>
          <w:lang w:eastAsia="ru-RU"/>
        </w:rPr>
        <w:t>самоконтроль) и учителем.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 Оперативный; проводится учителем при возникшей необходимости (пульс, самочувствие, давление).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          </w:t>
      </w:r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Этапный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>: проводится для получения о тренировочном эффекте за месяц.</w:t>
      </w:r>
      <w:proofErr w:type="gramEnd"/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        </w:t>
      </w:r>
      <w:proofErr w:type="gramStart"/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>Итоговый</w:t>
      </w:r>
      <w:proofErr w:type="gramEnd"/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проводиться в конце учебного года.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контроля: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Оценивание: 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1.                По основам знаний (глубина знаний, аргументированность их изложения, умение использовать знания на практике).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2.                По технике владения двигательными действиями.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3.                По способам осуществлять физкультурно-оздоровительную деятельность.</w:t>
      </w:r>
    </w:p>
    <w:p w:rsidR="00C91D25" w:rsidRPr="00027954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4.                По уровню физической подготовленности (реальный сдвиг в показателях физической подготовленности).</w:t>
      </w:r>
    </w:p>
    <w:p w:rsidR="00C91D25" w:rsidRDefault="00C91D25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Итоговая оценка суммируется за все 4 направления.</w:t>
      </w:r>
    </w:p>
    <w:p w:rsidR="00AC6E7F" w:rsidRPr="00027954" w:rsidRDefault="00AC6E7F" w:rsidP="00A313D9">
      <w:pPr>
        <w:pStyle w:val="a3"/>
        <w:ind w:left="993" w:right="-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1F96" w:rsidRDefault="00C91F96" w:rsidP="00A313D9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C6E7F" w:rsidRPr="00027954" w:rsidRDefault="00AC6E7F" w:rsidP="00A313D9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F96" w:rsidRPr="00027954" w:rsidRDefault="00C91F96" w:rsidP="00A313D9">
      <w:pPr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предмету “Физическая культура” для 5 классов общеобразовательной школы базового уровня, разработана на основе нормативных правовых документов: </w:t>
      </w:r>
    </w:p>
    <w:p w:rsidR="00C91F96" w:rsidRPr="00027954" w:rsidRDefault="00CD48C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ООО, </w:t>
      </w:r>
      <w:proofErr w:type="gramStart"/>
      <w:r w:rsidR="00C91F96" w:rsidRPr="00027954">
        <w:rPr>
          <w:rFonts w:ascii="Times New Roman" w:eastAsia="Times New Roman" w:hAnsi="Times New Roman"/>
          <w:sz w:val="24"/>
          <w:szCs w:val="24"/>
          <w:lang w:eastAsia="ru-RU"/>
        </w:rPr>
        <w:t>утверждённый</w:t>
      </w:r>
      <w:proofErr w:type="gramEnd"/>
      <w:r w:rsidR="00C91F96"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образования и науки РФ от 17 декабря 2010 года № 1897;</w:t>
      </w:r>
    </w:p>
    <w:p w:rsidR="005D6D9B" w:rsidRDefault="00C91F9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</w:t>
      </w:r>
      <w:r w:rsidR="005D6D9B">
        <w:rPr>
          <w:rFonts w:ascii="Times New Roman" w:eastAsia="Times New Roman" w:hAnsi="Times New Roman"/>
          <w:sz w:val="24"/>
          <w:szCs w:val="24"/>
          <w:lang w:eastAsia="ru-RU"/>
        </w:rPr>
        <w:t>мма образовательного учреждения.</w:t>
      </w:r>
    </w:p>
    <w:p w:rsidR="00C91F96" w:rsidRPr="00027954" w:rsidRDefault="00C91F96" w:rsidP="00A313D9">
      <w:pPr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М. “Просвещение”,2011;</w:t>
      </w:r>
    </w:p>
    <w:p w:rsidR="00C91F96" w:rsidRPr="00027954" w:rsidRDefault="00C91F9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по учебным предметам</w:t>
      </w:r>
      <w:r w:rsidR="005D6D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 5 – 9 классы М. “Просвещение”,2010;</w:t>
      </w:r>
    </w:p>
    <w:p w:rsidR="00C91F96" w:rsidRPr="00027954" w:rsidRDefault="00C91F9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“О физической культуре и спорте в РФ” от 04.12.2007г. №329-ФЗ (ред. От 21.04 2011г.).</w:t>
      </w:r>
    </w:p>
    <w:p w:rsidR="00C91F96" w:rsidRPr="00027954" w:rsidRDefault="00C91F9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5D6D9B" w:rsidRDefault="00C91F9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C91F96" w:rsidRPr="00027954" w:rsidRDefault="005D6D9B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Рабочие программы. Физическая культура. 5 – 9 класс. Матвеев А.П., М., Просвещение</w:t>
      </w:r>
      <w:r w:rsidR="00AC6E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D9B" w:rsidRPr="00BD5692" w:rsidRDefault="00C91F96" w:rsidP="00A313D9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использование учебника “Физическая культура 5 класс” А.П. Матвеев, М., “Просвещение”,2011</w:t>
      </w:r>
    </w:p>
    <w:p w:rsidR="00C91F96" w:rsidRPr="00027954" w:rsidRDefault="00C91F96" w:rsidP="00A313D9">
      <w:pPr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концепции развития содержания образования в области физической культуры (2001), учебный предмет“Физическая культура” является один из видов культуры человека и общества, в основании которого лежит </w:t>
      </w:r>
      <w:r w:rsidRPr="000279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двигательная (физкультурная) деятельность.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</w:p>
    <w:p w:rsidR="00C91F96" w:rsidRPr="00027954" w:rsidRDefault="00C91F96" w:rsidP="00A313D9">
      <w:pPr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область “Физическая культура”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C91F96" w:rsidRPr="00027954" w:rsidRDefault="00C91F96" w:rsidP="00A313D9">
      <w:pPr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Ориентируясь на решение задач образования школьников по физической культуре, настоящая программа в своём предметном содержании направлена на: </w:t>
      </w:r>
    </w:p>
    <w:p w:rsidR="00C91F96" w:rsidRPr="00027954" w:rsidRDefault="00C91F96" w:rsidP="00A313D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C91F96" w:rsidRPr="00027954" w:rsidRDefault="00C91F96" w:rsidP="00A313D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е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91F96" w:rsidRPr="00027954" w:rsidRDefault="00C91F96" w:rsidP="00A313D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дидактических правил “от известного к неизвестному” и “от простого </w:t>
      </w:r>
      <w:proofErr w:type="gramStart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91F96" w:rsidRPr="00027954" w:rsidRDefault="00C91F96" w:rsidP="00A313D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в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C91F96" w:rsidRDefault="00C91F96" w:rsidP="00A313D9">
      <w:pPr>
        <w:numPr>
          <w:ilvl w:val="0"/>
          <w:numId w:val="3"/>
        </w:numPr>
        <w:tabs>
          <w:tab w:val="clear" w:pos="720"/>
          <w:tab w:val="num" w:pos="426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C6E7F" w:rsidRPr="00027954" w:rsidRDefault="00AC6E7F" w:rsidP="00AC6E7F">
      <w:pPr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CF5" w:rsidRDefault="004E5CF5" w:rsidP="00A313D9">
      <w:pPr>
        <w:tabs>
          <w:tab w:val="num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 “физическая культура” в учебном плане</w:t>
      </w:r>
    </w:p>
    <w:p w:rsidR="00AC6E7F" w:rsidRPr="00027954" w:rsidRDefault="00AC6E7F" w:rsidP="00A313D9">
      <w:pPr>
        <w:tabs>
          <w:tab w:val="num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CF5" w:rsidRDefault="004E5CF5" w:rsidP="00A313D9">
      <w:pPr>
        <w:pStyle w:val="a4"/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учебному плану основного общего образования на обязательное изучение всех учебных тем программы по предмету </w:t>
      </w:r>
      <w:r w:rsidR="00BD569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</w:t>
      </w:r>
      <w:r w:rsidR="00BD569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классах отводится 102 ч</w:t>
      </w:r>
      <w:r w:rsidR="00BD5692">
        <w:rPr>
          <w:rFonts w:ascii="Times New Roman" w:eastAsia="Times New Roman" w:hAnsi="Times New Roman"/>
          <w:sz w:val="24"/>
          <w:szCs w:val="24"/>
          <w:lang w:eastAsia="ru-RU"/>
        </w:rPr>
        <w:t>, 3 часа в неделю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E7F" w:rsidRPr="00027954" w:rsidRDefault="00AC6E7F" w:rsidP="00A313D9">
      <w:pPr>
        <w:pStyle w:val="a4"/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CF5" w:rsidRDefault="004E5CF5" w:rsidP="00A313D9">
      <w:pPr>
        <w:tabs>
          <w:tab w:val="num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 “физическая культура”</w:t>
      </w:r>
    </w:p>
    <w:p w:rsidR="00AC6E7F" w:rsidRPr="00027954" w:rsidRDefault="00AC6E7F" w:rsidP="00A313D9">
      <w:pPr>
        <w:tabs>
          <w:tab w:val="num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CF5" w:rsidRDefault="004E5CF5" w:rsidP="00A313D9">
      <w:pPr>
        <w:pStyle w:val="a4"/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 “Физическая культура”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BD5692" w:rsidRPr="00027954" w:rsidRDefault="00BD5692" w:rsidP="00A313D9">
      <w:pPr>
        <w:pStyle w:val="a4"/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692" w:rsidRDefault="00BD5692" w:rsidP="00A313D9">
      <w:pPr>
        <w:pStyle w:val="a4"/>
        <w:tabs>
          <w:tab w:val="num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5692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BD569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D5692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  <w:r w:rsidRPr="00027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“физическая культура”</w:t>
      </w:r>
    </w:p>
    <w:p w:rsidR="00AC6E7F" w:rsidRPr="00BD5692" w:rsidRDefault="00AC6E7F" w:rsidP="00A313D9">
      <w:pPr>
        <w:pStyle w:val="a4"/>
        <w:tabs>
          <w:tab w:val="num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47B07" w:rsidRPr="00027954" w:rsidRDefault="00147B07" w:rsidP="00A313D9">
      <w:pPr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освоения программного материала по предмету “Физическая культура” в 5 классе оцениваются по трем базовым уровням, </w:t>
      </w:r>
      <w:r w:rsidR="00BD569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сходя из принципа “общее – частное - конкретное”, и представлены соответственно личностными, метапреметными и предметными результатами.</w:t>
      </w:r>
    </w:p>
    <w:p w:rsidR="00147B07" w:rsidRPr="00027954" w:rsidRDefault="00147B07" w:rsidP="00A313D9">
      <w:pPr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п</w:t>
      </w:r>
      <w:r w:rsidR="00BD569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редмета “Физическая культура”. </w:t>
      </w:r>
    </w:p>
    <w:p w:rsidR="00147B07" w:rsidRPr="00027954" w:rsidRDefault="00147B07" w:rsidP="00A313D9">
      <w:pPr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 результаты, формируемые в ходе изучения физической культуры, отражают: </w:t>
      </w:r>
    </w:p>
    <w:p w:rsidR="00147B07" w:rsidRPr="00027954" w:rsidRDefault="00147B07" w:rsidP="00A313D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147B07" w:rsidRPr="00027954" w:rsidRDefault="00147B07" w:rsidP="00A313D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формирование ответственного отношения к учению, готовности и </w:t>
      </w:r>
      <w:proofErr w:type="gramStart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47B07" w:rsidRPr="00027954" w:rsidRDefault="00147B07" w:rsidP="00A313D9">
      <w:pPr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47B07" w:rsidRPr="00027954" w:rsidRDefault="00147B07" w:rsidP="00A313D9">
      <w:pPr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47B07" w:rsidRPr="00027954" w:rsidRDefault="00147B07" w:rsidP="00A313D9">
      <w:pPr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47B07" w:rsidRPr="00027954" w:rsidRDefault="00147B07" w:rsidP="00A313D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характеризуют 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</w:t>
      </w:r>
      <w:proofErr w:type="spellStart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</w:t>
      </w:r>
      <w:r w:rsidR="00291D0F" w:rsidRPr="00027954">
        <w:rPr>
          <w:rFonts w:ascii="Times New Roman" w:eastAsia="Times New Roman" w:hAnsi="Times New Roman"/>
          <w:sz w:val="24"/>
          <w:szCs w:val="24"/>
          <w:lang w:eastAsia="ru-RU"/>
        </w:rPr>
        <w:t>отражаются,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</w:t>
      </w:r>
      <w:r w:rsidR="00291D0F" w:rsidRPr="00027954">
        <w:rPr>
          <w:rFonts w:ascii="Times New Roman" w:eastAsia="Times New Roman" w:hAnsi="Times New Roman"/>
          <w:sz w:val="24"/>
          <w:szCs w:val="24"/>
          <w:lang w:eastAsia="ru-RU"/>
        </w:rPr>
        <w:t>всего,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в универсальных умениях, необходимых каждому учащемуся и каждому современному человеку. Это: 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47B07" w:rsidRPr="00027954" w:rsidRDefault="00147B07" w:rsidP="00A313D9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</w:t>
      </w:r>
      <w:r w:rsidR="00291D0F" w:rsidRPr="0002795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огласования позиций и учёта интересов; формулировать, аргументировать и отстаивать своё мнение;</w:t>
      </w:r>
    </w:p>
    <w:p w:rsidR="00147B07" w:rsidRPr="00027954" w:rsidRDefault="00147B07" w:rsidP="00A313D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характеризуют опыт учащихся в творческой двигательной деятельности, который приобретается и закрепляется в процессе освоения учебного предмета “Физическая культура”. Предметные результаты отражают: </w:t>
      </w:r>
    </w:p>
    <w:p w:rsidR="00147B07" w:rsidRPr="00027954" w:rsidRDefault="00147B07" w:rsidP="00A313D9">
      <w:pPr>
        <w:numPr>
          <w:ilvl w:val="0"/>
          <w:numId w:val="6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47B07" w:rsidRPr="00027954" w:rsidRDefault="00147B07" w:rsidP="00A313D9">
      <w:pPr>
        <w:numPr>
          <w:ilvl w:val="0"/>
          <w:numId w:val="6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147B07" w:rsidRPr="00027954" w:rsidRDefault="00147B07" w:rsidP="00A313D9">
      <w:pPr>
        <w:numPr>
          <w:ilvl w:val="0"/>
          <w:numId w:val="6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</w:t>
      </w:r>
      <w:proofErr w:type="gramStart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культурой, форм активного отдыха и досуга;</w:t>
      </w:r>
    </w:p>
    <w:p w:rsidR="00147B07" w:rsidRPr="00027954" w:rsidRDefault="00147B07" w:rsidP="00A313D9">
      <w:pPr>
        <w:numPr>
          <w:ilvl w:val="0"/>
          <w:numId w:val="6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опыта организации и мониторинга физического развития и физической подготовленности; </w:t>
      </w:r>
    </w:p>
    <w:p w:rsidR="00147B07" w:rsidRPr="00027954" w:rsidRDefault="00147B07" w:rsidP="00A313D9">
      <w:pPr>
        <w:numPr>
          <w:ilvl w:val="0"/>
          <w:numId w:val="6"/>
        </w:numPr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Спортивно-оздоровительная деятельность с соревновательной направленностью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Гимнастика с основами акробатики (мальчики).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Кувырок вперед (назад) в группировке; кувырок вперед ноги </w:t>
      </w:r>
      <w:proofErr w:type="spell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. Акробатическая комбинация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>кувырок вперед прыжком с места, перекат назад в стойку на лопатках, перекат вперед в упор присев.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      Опорные прыжки: прыжок ноги врозь через гимнастического козла в ширину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прыжок на гимнастического козла в упор присев и соскок с поворотом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(девочки).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      Передвижения по напольному гимнастическому бревну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>ходьба с различной амплитудой движений и ускорениями, поворотами и подскоками (на месте и в движении).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      Упражнения на низкой и средней перекладине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махом одной, толчком другой </w:t>
      </w:r>
      <w:proofErr w:type="spell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согнувшись, переворот назад в вис сзади со сходом на ноги.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на брусьях: наскок в упор, сед ноги врозь, </w:t>
      </w:r>
      <w:proofErr w:type="spell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внутрь; соскок из седа на бедре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proofErr w:type="gramEnd"/>
    </w:p>
    <w:p w:rsidR="00CD48C6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      Вольные упражнения 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</w:t>
      </w:r>
      <w:proofErr w:type="gram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выпрямившись; прыжок шагом).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</w:t>
      </w:r>
      <w:r w:rsidR="00A313D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4167F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Легкая атлетика</w:t>
      </w:r>
      <w:r w:rsidRPr="004167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</w:r>
    </w:p>
    <w:p w:rsidR="004167F7" w:rsidRPr="004167F7" w:rsidRDefault="004167F7" w:rsidP="00CD48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Спортивные игры</w:t>
      </w:r>
    </w:p>
    <w:p w:rsidR="004167F7" w:rsidRPr="004167F7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13D9">
        <w:rPr>
          <w:rFonts w:ascii="Times New Roman" w:hAnsi="Times New Roman" w:cs="Times New Roman"/>
          <w:b/>
          <w:sz w:val="24"/>
          <w:szCs w:val="24"/>
          <w:lang w:eastAsia="ru-RU"/>
        </w:rPr>
        <w:t>Баскетбол.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</w:t>
      </w:r>
      <w:proofErr w:type="gramStart"/>
      <w:r w:rsidRPr="004167F7">
        <w:rPr>
          <w:rFonts w:ascii="Times New Roman" w:hAnsi="Times New Roman" w:cs="Times New Roman"/>
          <w:sz w:val="24"/>
          <w:szCs w:val="24"/>
          <w:lang w:eastAsia="ru-RU"/>
        </w:rPr>
        <w:t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</w:t>
      </w:r>
      <w:proofErr w:type="gramEnd"/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бросок мяча в баскетбольный щит одной (двумя) руками от груди после ведения. Игра в баскетбол по правилам.</w:t>
      </w:r>
    </w:p>
    <w:p w:rsidR="00D65698" w:rsidRPr="00F76D2B" w:rsidRDefault="004167F7" w:rsidP="00A313D9">
      <w:pPr>
        <w:pStyle w:val="a3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4167F7">
        <w:rPr>
          <w:rFonts w:ascii="Times New Roman" w:hAnsi="Times New Roman" w:cs="Times New Roman"/>
          <w:sz w:val="24"/>
          <w:szCs w:val="24"/>
          <w:lang w:eastAsia="ru-RU"/>
        </w:rPr>
        <w:t>      Упражнения специальной физической и технической подготовки.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A313D9">
        <w:rPr>
          <w:rFonts w:ascii="Times New Roman" w:hAnsi="Times New Roman" w:cs="Times New Roman"/>
          <w:b/>
          <w:sz w:val="24"/>
          <w:szCs w:val="24"/>
          <w:lang w:eastAsia="ru-RU"/>
        </w:rPr>
        <w:t>Волейбол.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 Упражнения специальной физической и технической подготовки.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A313D9">
        <w:rPr>
          <w:rFonts w:ascii="Times New Roman" w:hAnsi="Times New Roman" w:cs="Times New Roman"/>
          <w:b/>
          <w:sz w:val="24"/>
          <w:szCs w:val="24"/>
          <w:lang w:eastAsia="ru-RU"/>
        </w:rPr>
        <w:t>Футбол</w:t>
      </w:r>
      <w:r w:rsidRPr="004167F7">
        <w:rPr>
          <w:rFonts w:ascii="Times New Roman" w:hAnsi="Times New Roman" w:cs="Times New Roman"/>
          <w:sz w:val="24"/>
          <w:szCs w:val="24"/>
          <w:lang w:eastAsia="ru-RU"/>
        </w:rPr>
        <w:t xml:space="preserve"> (мини-футбол).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 Упражнения специальной физической и технической подготовки.   </w:t>
      </w:r>
    </w:p>
    <w:p w:rsidR="00915071" w:rsidRPr="00027954" w:rsidRDefault="00D65698" w:rsidP="00A313D9">
      <w:pPr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027954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tbl>
      <w:tblPr>
        <w:tblW w:w="0" w:type="auto"/>
        <w:tblCellSpacing w:w="0" w:type="dxa"/>
        <w:tblInd w:w="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6"/>
        <w:gridCol w:w="2968"/>
      </w:tblGrid>
      <w:tr w:rsidR="00DF1B1A" w:rsidRPr="00027954" w:rsidTr="00DF1B1A">
        <w:trPr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9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основных видов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1B1A" w:rsidRPr="00027954" w:rsidTr="00DF1B1A">
        <w:trPr>
          <w:trHeight w:val="76"/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CD48C6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DF1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DF1B1A" w:rsidRPr="00027954" w:rsidTr="00DF1B1A">
        <w:trPr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18ч</w:t>
            </w:r>
          </w:p>
        </w:tc>
      </w:tr>
      <w:tr w:rsidR="00CD48C6" w:rsidRPr="00027954" w:rsidTr="00CD48C6">
        <w:trPr>
          <w:trHeight w:val="343"/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8C6" w:rsidRPr="00027954" w:rsidRDefault="00CD48C6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8C6" w:rsidRPr="00027954" w:rsidRDefault="00CD48C6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ч</w:t>
            </w:r>
          </w:p>
        </w:tc>
      </w:tr>
      <w:tr w:rsidR="00DF1B1A" w:rsidRPr="00027954" w:rsidTr="00DF1B1A">
        <w:trPr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23ч</w:t>
            </w:r>
          </w:p>
        </w:tc>
      </w:tr>
      <w:tr w:rsidR="00DF1B1A" w:rsidRPr="00027954" w:rsidTr="00DF1B1A">
        <w:trPr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Гимнастика, акробатика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13ч</w:t>
            </w:r>
          </w:p>
        </w:tc>
      </w:tr>
      <w:tr w:rsidR="00DF1B1A" w:rsidRPr="00027954" w:rsidTr="00DF1B1A">
        <w:trPr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Кроссовая, лыжная подготовка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14ч</w:t>
            </w:r>
          </w:p>
        </w:tc>
      </w:tr>
      <w:tr w:rsidR="00DF1B1A" w:rsidRPr="00027954" w:rsidTr="00DF1B1A">
        <w:trPr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A313D9">
            <w:pPr>
              <w:spacing w:before="100" w:beforeAutospacing="1" w:after="100" w:afterAutospacing="1" w:line="240" w:lineRule="auto"/>
              <w:ind w:left="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B1A" w:rsidRPr="00027954" w:rsidRDefault="00DF1B1A" w:rsidP="00DF1B1A">
            <w:pPr>
              <w:spacing w:before="100" w:beforeAutospacing="1" w:after="100" w:afterAutospacing="1" w:line="240" w:lineRule="auto"/>
              <w:ind w:left="2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9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2ч</w:t>
            </w:r>
          </w:p>
        </w:tc>
      </w:tr>
    </w:tbl>
    <w:p w:rsidR="00D65698" w:rsidRDefault="00D65698" w:rsidP="00A313D9">
      <w:pPr>
        <w:spacing w:after="0" w:line="240" w:lineRule="auto"/>
        <w:ind w:left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313D9" w:rsidRDefault="00A313D9" w:rsidP="00A313D9">
      <w:pPr>
        <w:spacing w:after="0" w:line="240" w:lineRule="auto"/>
        <w:ind w:left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64D9" w:rsidRDefault="000364D9" w:rsidP="00291D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1D0F" w:rsidRDefault="00291D0F" w:rsidP="00291D0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64D9" w:rsidRDefault="000364D9" w:rsidP="000364D9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планирование.</w:t>
      </w:r>
    </w:p>
    <w:p w:rsidR="000364D9" w:rsidRDefault="000364D9" w:rsidP="000364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по физической культуре  для учащихся 5 классов</w:t>
      </w:r>
    </w:p>
    <w:p w:rsidR="000364D9" w:rsidRDefault="000364D9" w:rsidP="000364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(3 часа в неделю)</w:t>
      </w:r>
    </w:p>
    <w:tbl>
      <w:tblPr>
        <w:tblW w:w="1077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2"/>
        <w:gridCol w:w="1842"/>
        <w:gridCol w:w="3542"/>
        <w:gridCol w:w="1277"/>
        <w:gridCol w:w="1558"/>
      </w:tblGrid>
      <w:tr w:rsidR="000364D9" w:rsidTr="000364D9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раздела программы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содержания материала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64D9" w:rsidTr="000364D9">
        <w:trPr>
          <w:trHeight w:val="1235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I- четверт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(6ч)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FE6ED4" w:rsidRDefault="00C22843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</w:t>
            </w:r>
            <w:r w:rsidR="000364D9" w:rsidRPr="00FE6ED4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843" w:rsidRDefault="00C22843" w:rsidP="00C228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Т/Б  по футболу.</w:t>
            </w:r>
          </w:p>
          <w:p w:rsidR="000364D9" w:rsidRPr="00FE6ED4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перемещения, остановки, повороты, ускорения)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усвоенного.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D9" w:rsidTr="000364D9">
        <w:trPr>
          <w:trHeight w:val="196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На освоение ударов по мячу и оста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новок мяча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муся мячу внутренней стороной сто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пы и средней частью подъема</w:t>
            </w:r>
          </w:p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ренней стороной стопы и подошвой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ударов по мячу.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D9" w:rsidTr="000364D9">
        <w:trPr>
          <w:trHeight w:val="15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своение техники ве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мяча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направления движения и ско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рости ведения без сопротивления защитника ведущей и </w:t>
            </w:r>
            <w:proofErr w:type="spellStart"/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1D45D6">
              <w:rPr>
                <w:rFonts w:ascii="Times New Roman" w:hAnsi="Times New Roman" w:cs="Times New Roman"/>
                <w:sz w:val="24"/>
                <w:szCs w:val="24"/>
              </w:rPr>
              <w:t xml:space="preserve"> ногой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ударов по мячу.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D9" w:rsidTr="000364D9">
        <w:trPr>
          <w:trHeight w:val="125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ударов по воротам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6">
              <w:rPr>
                <w:rFonts w:ascii="Times New Roman" w:hAnsi="Times New Roman" w:cs="Times New Roman"/>
                <w:sz w:val="24"/>
                <w:szCs w:val="24"/>
              </w:rPr>
              <w:t>Удары по воротам указанными спо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собами на точность (меткость) по</w:t>
            </w:r>
            <w:r w:rsidRPr="001D45D6">
              <w:rPr>
                <w:rFonts w:ascii="Times New Roman" w:hAnsi="Times New Roman" w:cs="Times New Roman"/>
                <w:sz w:val="24"/>
                <w:szCs w:val="24"/>
              </w:rPr>
              <w:softHyphen/>
              <w:t>падания мячом в цель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ударов на точность.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D9" w:rsidTr="000364D9">
        <w:trPr>
          <w:trHeight w:val="65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F90700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t>своение индивиду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тех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защиты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F90700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700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  <w:proofErr w:type="gramStart"/>
            <w:r w:rsidRPr="00F907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0700">
              <w:rPr>
                <w:rFonts w:ascii="Times New Roman" w:hAnsi="Times New Roman" w:cs="Times New Roman"/>
                <w:sz w:val="24"/>
                <w:szCs w:val="24"/>
              </w:rPr>
              <w:t xml:space="preserve">       Игра вратаря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ударов на точность.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D9" w:rsidTr="000364D9">
        <w:trPr>
          <w:trHeight w:val="65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1D45D6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F90700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700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владения мя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разви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коорди</w:t>
            </w:r>
            <w:r w:rsidRPr="00F90700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Pr="00F90700" w:rsidRDefault="000364D9" w:rsidP="00CD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70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</w:t>
            </w:r>
            <w:proofErr w:type="spellStart"/>
            <w:r w:rsidRPr="00F90700">
              <w:rPr>
                <w:rFonts w:ascii="Times New Roman" w:hAnsi="Times New Roman" w:cs="Times New Roman"/>
                <w:sz w:val="24"/>
                <w:szCs w:val="24"/>
              </w:rPr>
              <w:t>изосвоениях</w:t>
            </w:r>
            <w:proofErr w:type="spellEnd"/>
            <w:r w:rsidRPr="00F9070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элементов: ведение, удар (пас), прием мяча, остановка, удар по воротам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Остановок и приема мяча.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Легкая атлетика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(11ч)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знаний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по охране труда.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бег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коротких отрезках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Первичный инструктаж на рабочем месте по технике безопасности. Инструктаж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/а. Понятие об утомлении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переутомлении. Влияние легкоатлетических упражнений на укрепление здоровья и основные системы организма.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Спринтерский бег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скоростных способностей. Стартовый разгон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Комплекс ОРУ. Повторение ранее пройденных строевых упражнений.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старт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Высокий старт и скоростной бег до50 метров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серии). Бег со старта в гору 2 -3 х 20 – 30метров.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Финальное усилие. Эстафеты.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Бег с ускорением 2 – 3 серии по 20 – 40 метров.  Эстафеты, встречная эстафета.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Скоростной бег до 40 метров. Бег 60 метров – на результат.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 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силовых способностей.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с теннисным мячом комплекс.  Специальные беговые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упражнения. Разнообразные прыжки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 Броски и толчки набивных мячей: юноши – до 2 кг, девушки – до 1 кг. 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  <w:p w:rsidR="000364D9" w:rsidRDefault="009E0505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</w:t>
            </w:r>
            <w:r w:rsidR="000364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качеств и внимания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/б на занятиях баскетболом ОРУ для рук и плечевого пояса в ходьбе. СУ. 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  Правила игры в баскетбол..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и передвижения, повороты остановки.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Специальные беговые упражнения. Прыжковые упражнения, ОРУ для рук и плечевого пояса в ходьбе.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  Правила игры в баскетбол.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 и прыгучести.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для рук и плечевого пояса в ходьбе. СУ. ОРУ с мячом. Специальные беговые упражнения. Стойка игрока; перемещение в стойке приставными шагами боком, лицом и спиной вперед;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двумя шагами и прыжком; повороты без мяча и с мячом. Развитие координационных способностей. Изучение правил игры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внизкой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средней и высокой стойке; а) на месте; б) шагом и бегом по прямой; в) с изменением направления движения и скорости; ведение без сопротивления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рукой.  Подвижная игра «Не давай мяч водящему».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мяча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  СУ. Варианты ловли и передачи мяча. Варианты ведения мяча без сопротивления и с сопротивлением защитника. Броски мяча двумя руками от груди с места;  броски одной и двумя руками в движении без сопротивления защитника: а) после ведения; б) после ловли.  Подвижная игра «Борьба за мяч».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  СУ. Специальные игры,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  Ловля мяча – ведение – бросок в два шага в корзину с расстояния 3.60м. Тактика свободного нападения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Учебная игра «Мяч капитану»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Вырывание и выбивание мяча.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  Варианты ведения мяча.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Сочетание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  Ловля мяча – ведение – бросок в два шага в корзину с расстояния 3.60м. рукой от плеча после ведения в прыжке со среднего расстояния из – под щита.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Вырывание мяча. Выбивание мяча.  Учебная игра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28 -29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(13ч)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СУ. Основы знаний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на гибкость, координацию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лежа, стойка на лопатках, перекаты. Упражнения на гибкость. Упражнения на пресс. Подтягивание: юноши  - на высокой перекладине, девушки – на низкой перекладине.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гибкости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  Комплекс упражнения тонического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Комбинации из ранее освоенных акробатических элементов.  Прыжки «змейкой» через скамейку.  Броски набивного мяча до 2 кг.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висе и упорах.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 Совершенствование упражнений в висах и упорах: мальчики – а) упражнение на средней и низкой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перекладине: переворот вперед и соскок махом назад; б) упражнения на высокой перекладине: махи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перемахи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согнувшись и прогнувшись; подтягивание в 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контрольвисе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вис на согнутых руках; поднимание прямых ног в висе. Девочки –  упражнения на низкой перекладине: смешанные висы; подтягивание из виса лежа. Упражнения на разновысоких брусья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девочки): смешанные висы и упоры; размахивание из виса на верхней жерди; соскоки с поворотом и опорой о нижнюю жердь.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  на осанку. СУ. Подтягивание из виса (юноши), из виса лежа (девушки). Метание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  - на высокой перекладине, девушки – на низкой перекладине – на результат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  Упражнения на гибкость.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ОРУ, 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Метание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лежа, стойка на лопатках, перекаты. Упражнения на гибкость. Упражнения на пресс. Подтягивание: юноши  - на высокой перекладине, девушки – на низкой перекладине.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  зачётных нормативов и гимнастических,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контроль, акробатических элементов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СУ. ОРУ на месте, в движении шагом, бегом. Выполнение тестовых заданий, контрольных нормативов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(6ч)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сведения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кондиционных и координационных способностей.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/Б  по волейболу.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СУ.  Бег с ускорениями «сериями» челночный бег. Специальные беговые упражнения. Стойки игрока:  перемещения в стойке приставными шагами боком, лицом и спиной вперед; ходьба, бег и выполнение заданий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передача мяча.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Нижняя подача мяча.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ОРУ. ОРУ. Специальные беговые упражнения. Нижняя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мяча: подача мяча в стену; подача мяча в парах 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47-48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на локальное развитие мышц туловища. Прием и передача. Нижняя подача мяча. Игровые задания с ограниченным числом игроков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2, 3 : 2, 3 : 3) и на укороченных площадках.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четверть: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Кроссовая,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(14ч)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Повторный инструктаж по ТБ, инструктаж по проведению занятий на свежем воздухе. Правила личной гигиены и форма одежды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выносливости, морально-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волевых качеств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 Передвижение по среднепересечённой местности от 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/у времени.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Длительный бег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Передвижение по среднепересечённой местности от 3-5 км.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Передвижение по среднепересечённой местности от 3-5 км.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СУ. Передвижение по среднепересечённой местности от 3-5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Передвижение по среднепересечённой местности от 3-5 км.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Передвижение по среднепересечённой местности от 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на результат.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Передвижение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среднепересечённой местности от 3-5 км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Длительный бег, оздоровительный бег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по среднепересечённой местности от 5-10 км).</w:t>
            </w:r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Прохождение зачетной дистанции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ввремя</w:t>
            </w:r>
            <w:proofErr w:type="spellEnd"/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игры.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/Б  по баскетболу.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на локальное развитие мышц туловища. Прием и передача. Нижняя передача мяча. Тактика свободного нападения. Позиционное нападение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и передвижения, повороты остановки.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Специальные беговые упражнения. Прыжковые упражнения, ОРУ для рук и плечевого пояса в ходьбе.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  Правила игры в 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 и прыгучести.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для рук и плечевого пояса в ходьбе.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Изучение правил игры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внизкой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средней и высокой стойке; а) на месте; б) шагом и бегом по прямой; в) с изменением направления движения и скорости; ведение без сопротивления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рукой.  Подвижная игра «Не давай мяч водящему».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мяча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  СУ. Варианты ловли и передачи мяча. Варианты ведения мяча без сопротивления и с сопротивлением защитника. Броски мяча двумя руками от груди с места;  броски одной и двумя руками в движении без сопротивления защитника: а) после ведения; б) после ловли.  Подвижная игра «Борьба за мяч».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  СУ. Специальные игры, 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  Ловля мяча – ведение – бросок в два шага в корзину с расстояния 3.60м. Тактика свободного нападения. Учебная игра «Мяч капитану»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Нападение быстрым прорывом.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 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(1:0).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мячом. 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задания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задания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четверть: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сведения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кондиционных и координационных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/Б  по волейболу.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СУ.  Бег с ускорениями «сериями» челночный бег. Специальные беговые упражнения. Стойки игрока:  перемещения в стойке приставными шагами боком, лицом и спиной вперед; ходьба, бег и выполнение заданий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 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передача мяча.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Нижняя подача мяча.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ОРУ. ОРУ. Специальные беговые упражнения. Нижняя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мяча: подача мяча в стену; подача мяча в парах 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на локальное развитие мышц туловища. Прием и передача. Нижняя подача мяча. Игровые задания с ограниченным числом игроков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2, 3 : 2, 3 : 3) и на укороченных площадках.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сведения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кондиционных и координационных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СУ.  Бег с ускорениями «сериями» челночный бег. Специальные беговые упражнения. Стойки игрока:  перемещения в стойке приставными шагами боком, лицом и спиной вперед; ходьба, бег и выполнение заданий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передача мяча.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Нижняя подача мяча.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ОРУ. Специальные беговые упражнения. Нижняя прямая подача мяча: подача мяча в стену; подача мяча в парах 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на локальное развитие мышц туловища. Прием и передача. Нижняя подача мяча.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задания с ограниченным числом игроков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2, 3 : 2, 3 : 3) и на укороченных площадках.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Л/атлетика</w:t>
            </w:r>
          </w:p>
          <w:p w:rsidR="000364D9" w:rsidRDefault="000364D9" w:rsidP="00CD4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препятствий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сведения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/Б.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  Бег с преодолением горизонтальных и вертикальных препятствий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перешагиванием и прыжком в шаге.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 и  прыгучести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с набивными мячами (до 1 кг). 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Прыжок в длину с разбега.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Бег со старта с гандикапом 1 -2 х 30 – 60 метров.  Бег 60 метров – на результат.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  Учебная игра.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с теннисным мячом комплекс.  Специальные беговые упражнения. Разнообразные прыжки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 Броски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толчки набивных мячей: юноши – до 2 кг, девушки – до 1 кг. Метание на заданное расстояние. Метание т/мяча на дальность отскока от стены с места и с шага. Метание на дальность в коридоре5 -6 метров. Подвижные, спортивные игры (футбол)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  на дальность.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для рук и плечевого пояса в ходьбе. СУ.  Специальные беговые упражнения. Развитие скоростно-силовых качеств. Челночный бег – на результат.  Метание теннисного мяча с 4 – 5 шагов разбега на дальность. Метание в горизонтальную и вертикальную цели (1х1) с расстояния 6 – 8 м. Подвижные, спортивные игры (футбол)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старт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ОРУ в движении. СУ. Специальные беговые упражнения. Высокий старт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отрезков от 10 – до 15 метров. Бег со старта в гору 2 -3 х 20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спортивные игры (футбол)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Гладкий бег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  Бег 1500 м  - без учета времени. История отечественного спорта.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364D9" w:rsidTr="000364D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Подвижные, спортивные игры (футбол) Подведение итогов.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364D9" w:rsidRDefault="000364D9" w:rsidP="00CD48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0364D9" w:rsidRDefault="000364D9" w:rsidP="00A313D9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1D0F" w:rsidRDefault="00291D0F" w:rsidP="006A5F34">
      <w:pPr>
        <w:rPr>
          <w:rFonts w:ascii="Times New Roman" w:hAnsi="Times New Roman"/>
          <w:sz w:val="24"/>
          <w:szCs w:val="24"/>
        </w:rPr>
      </w:pPr>
    </w:p>
    <w:p w:rsidR="006A5F34" w:rsidRPr="00027954" w:rsidRDefault="006A5F34" w:rsidP="006A5F34">
      <w:pPr>
        <w:rPr>
          <w:rFonts w:ascii="Times New Roman" w:hAnsi="Times New Roman"/>
          <w:sz w:val="24"/>
          <w:szCs w:val="24"/>
        </w:rPr>
      </w:pPr>
    </w:p>
    <w:p w:rsidR="00563018" w:rsidRDefault="00563018" w:rsidP="00A313D9">
      <w:pPr>
        <w:pStyle w:val="a4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027954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AC6E7F" w:rsidRPr="00027954" w:rsidRDefault="00AC6E7F" w:rsidP="00A313D9">
      <w:pPr>
        <w:pStyle w:val="a4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63018" w:rsidRPr="00027954" w:rsidTr="00BD5692">
        <w:trPr>
          <w:trHeight w:val="469"/>
        </w:trPr>
        <w:tc>
          <w:tcPr>
            <w:tcW w:w="9922" w:type="dxa"/>
          </w:tcPr>
          <w:p w:rsidR="00563018" w:rsidRPr="00027954" w:rsidRDefault="00563018" w:rsidP="00A313D9">
            <w:pPr>
              <w:pStyle w:val="a3"/>
              <w:tabs>
                <w:tab w:val="center" w:pos="1718"/>
              </w:tabs>
              <w:ind w:left="99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563018" w:rsidRPr="00027954" w:rsidTr="00BD5692">
        <w:trPr>
          <w:trHeight w:val="349"/>
        </w:trPr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брусья  турник на  стенку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скамья  гимнастическая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шведская  стенка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  баскетбольный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кольцо  баскетбольное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бревно   гимнастическое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канат  для  лазанья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ы  гимнастические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козел  гимнастический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и  футбольные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рулетка  спортивная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DE6024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и  гимнастические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и  волейбольные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палки  лыжные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 xml:space="preserve">ботинки  лыжные 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лыжи  пластиковые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и  баскетбольные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DE6024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  <w:r w:rsidR="00563018" w:rsidRPr="00027954">
              <w:rPr>
                <w:rFonts w:ascii="Times New Roman" w:hAnsi="Times New Roman" w:cs="Times New Roman"/>
                <w:sz w:val="24"/>
                <w:szCs w:val="24"/>
              </w:rPr>
              <w:t xml:space="preserve"> 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</w:tr>
      <w:tr w:rsidR="00563018" w:rsidRPr="00027954" w:rsidTr="00BD5692">
        <w:tc>
          <w:tcPr>
            <w:tcW w:w="9922" w:type="dxa"/>
          </w:tcPr>
          <w:p w:rsidR="00563018" w:rsidRPr="00027954" w:rsidRDefault="00563018" w:rsidP="00A313D9">
            <w:pPr>
              <w:pStyle w:val="a3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024" w:rsidRPr="00027954">
              <w:rPr>
                <w:rFonts w:ascii="Times New Roman" w:hAnsi="Times New Roman" w:cs="Times New Roman"/>
                <w:sz w:val="24"/>
                <w:szCs w:val="24"/>
              </w:rPr>
              <w:t xml:space="preserve"> гимнаст</w:t>
            </w:r>
            <w:r w:rsidR="00DE6024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</w:tr>
    </w:tbl>
    <w:p w:rsidR="00443D84" w:rsidRPr="00443D84" w:rsidRDefault="00443D84" w:rsidP="00443D84">
      <w:pPr>
        <w:pStyle w:val="a3"/>
        <w:rPr>
          <w:sz w:val="24"/>
          <w:szCs w:val="24"/>
        </w:rPr>
      </w:pPr>
    </w:p>
    <w:p w:rsidR="00443D84" w:rsidRPr="00443D84" w:rsidRDefault="00443D84" w:rsidP="00443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D84" w:rsidRPr="00443D84" w:rsidRDefault="00AC6E7F" w:rsidP="00AC6E7F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C6E7F">
        <w:rPr>
          <w:rFonts w:ascii="Times New Roman" w:hAnsi="Times New Roman" w:cs="Times New Roman"/>
          <w:b/>
          <w:sz w:val="24"/>
          <w:szCs w:val="24"/>
        </w:rPr>
        <w:t>Литература д</w:t>
      </w:r>
      <w:r w:rsidR="00443D84" w:rsidRPr="00AC6E7F">
        <w:rPr>
          <w:rFonts w:ascii="Times New Roman" w:hAnsi="Times New Roman" w:cs="Times New Roman"/>
          <w:b/>
          <w:sz w:val="24"/>
          <w:szCs w:val="24"/>
        </w:rPr>
        <w:t>ля учителя</w:t>
      </w:r>
      <w:r w:rsidR="00443D84" w:rsidRPr="00443D84">
        <w:rPr>
          <w:rFonts w:ascii="Times New Roman" w:hAnsi="Times New Roman" w:cs="Times New Roman"/>
          <w:b/>
          <w:sz w:val="24"/>
          <w:szCs w:val="24"/>
        </w:rPr>
        <w:t>: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 xml:space="preserve"> Н.П. Здоровью надо учить! – Новосибирск,  2000г.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2.  Амосов Н.М.   Раздумья о здоровье. – 3-е издание.- Кемерово.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              Кемеровское книжное издательство,  1980 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3.  Алексеев А.В.  Себя  преодолеть. – М.: «Физкультура и спорт»,  1978г.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Баевский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 xml:space="preserve"> Р.М.  Измерьте ваше здоровье. – М.: Советская Россия 1990г.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5.  Белов В.И.  Психология здоровья</w:t>
      </w:r>
      <w:proofErr w:type="gramStart"/>
      <w:r w:rsidRPr="00443D84">
        <w:rPr>
          <w:rFonts w:ascii="Times New Roman" w:hAnsi="Times New Roman" w:cs="Times New Roman"/>
          <w:sz w:val="24"/>
          <w:szCs w:val="24"/>
        </w:rPr>
        <w:t xml:space="preserve">. - - </w:t>
      </w:r>
      <w:proofErr w:type="gramEnd"/>
      <w:r w:rsidRPr="00443D8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>,  1994г.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Казин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 xml:space="preserve"> Э.М.  Адаптация и здоровье. – Кемерово,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>,  2003г.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7.  Коровина Л. А.  Формирование у учащихся основ знаний по физической               культуре. –  Кемерово, 1999г.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8. Лях В.И.,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 xml:space="preserve"> А.А.   Физическая культура 8-9кл. Просвещение.  2003г.</w:t>
      </w:r>
    </w:p>
    <w:p w:rsidR="00443D84" w:rsidRPr="00443D84" w:rsidRDefault="00443D84" w:rsidP="00291D0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 xml:space="preserve"> Г.И.  Настольная книга учителя физической культуры. –2-е издание, переработанное и дополненное.- М.: Физкультура и спорт, 2000г.</w:t>
      </w:r>
    </w:p>
    <w:p w:rsidR="00443D84" w:rsidRPr="00443D84" w:rsidRDefault="00AC6E7F" w:rsidP="00291D0F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C6E7F">
        <w:rPr>
          <w:rFonts w:ascii="Times New Roman" w:hAnsi="Times New Roman" w:cs="Times New Roman"/>
          <w:b/>
          <w:sz w:val="24"/>
          <w:szCs w:val="24"/>
        </w:rPr>
        <w:t>Литература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</w:t>
      </w:r>
      <w:r w:rsidR="00E16F66">
        <w:rPr>
          <w:rFonts w:ascii="Times New Roman" w:hAnsi="Times New Roman" w:cs="Times New Roman"/>
          <w:b/>
          <w:sz w:val="24"/>
          <w:szCs w:val="24"/>
        </w:rPr>
        <w:t>ся</w:t>
      </w:r>
      <w:r w:rsidR="00443D84" w:rsidRPr="00443D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 xml:space="preserve"> 1.Амосов Н.М.   Раздумья о здоровье. – 3-е издание.- Кемерово.Кемеровское книжное издательство,  1980 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2.  Алексеев А.В.  Себя  преодолеть. – М.: «Физкультура и спорт»,  1978г.</w:t>
      </w:r>
    </w:p>
    <w:p w:rsidR="00443D84" w:rsidRPr="00443D84" w:rsidRDefault="00443D84" w:rsidP="00AC6E7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3.   Лях В.И.    Физическая культура</w:t>
      </w:r>
      <w:proofErr w:type="gramStart"/>
      <w:r w:rsidRPr="00443D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3D84">
        <w:rPr>
          <w:rFonts w:ascii="Times New Roman" w:hAnsi="Times New Roman" w:cs="Times New Roman"/>
          <w:sz w:val="24"/>
          <w:szCs w:val="24"/>
        </w:rPr>
        <w:t xml:space="preserve"> учеб. Для у</w:t>
      </w:r>
      <w:r w:rsidR="00AC6E7F">
        <w:rPr>
          <w:rFonts w:ascii="Times New Roman" w:hAnsi="Times New Roman" w:cs="Times New Roman"/>
          <w:sz w:val="24"/>
          <w:szCs w:val="24"/>
        </w:rPr>
        <w:t xml:space="preserve">чащихся 8-9 </w:t>
      </w:r>
      <w:proofErr w:type="spellStart"/>
      <w:r w:rsidR="00AC6E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6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E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C6E7F">
        <w:rPr>
          <w:rFonts w:ascii="Times New Roman" w:hAnsi="Times New Roman" w:cs="Times New Roman"/>
          <w:sz w:val="24"/>
          <w:szCs w:val="24"/>
        </w:rPr>
        <w:t>. у</w:t>
      </w:r>
      <w:r w:rsidRPr="00443D84">
        <w:rPr>
          <w:rFonts w:ascii="Times New Roman" w:hAnsi="Times New Roman" w:cs="Times New Roman"/>
          <w:sz w:val="24"/>
          <w:szCs w:val="24"/>
        </w:rPr>
        <w:t xml:space="preserve">чреждений /В. И. Лях, А.А. </w:t>
      </w:r>
      <w:proofErr w:type="spellStart"/>
      <w:r w:rsidRPr="00443D8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443D8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443D8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43D84">
        <w:rPr>
          <w:rFonts w:ascii="Times New Roman" w:hAnsi="Times New Roman" w:cs="Times New Roman"/>
          <w:sz w:val="24"/>
          <w:szCs w:val="24"/>
        </w:rPr>
        <w:t xml:space="preserve"> общ. Ред. В. И. Ляха. – 2-е изд. – М.</w:t>
      </w:r>
      <w:proofErr w:type="gramStart"/>
      <w:r w:rsidRPr="00443D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3D84">
        <w:rPr>
          <w:rFonts w:ascii="Times New Roman" w:hAnsi="Times New Roman" w:cs="Times New Roman"/>
          <w:sz w:val="24"/>
          <w:szCs w:val="24"/>
        </w:rPr>
        <w:t xml:space="preserve"> Просвещение, 2006. – 207 с.: ил. -  </w:t>
      </w:r>
      <w:proofErr w:type="gramStart"/>
      <w:r w:rsidRPr="00443D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43D84">
        <w:rPr>
          <w:rFonts w:ascii="Times New Roman" w:hAnsi="Times New Roman" w:cs="Times New Roman"/>
          <w:sz w:val="24"/>
          <w:szCs w:val="24"/>
        </w:rPr>
        <w:t xml:space="preserve"> 5-09-014838-4.</w:t>
      </w:r>
      <w:proofErr w:type="gramEnd"/>
    </w:p>
    <w:p w:rsidR="00443D84" w:rsidRPr="00291D0F" w:rsidRDefault="00443D84" w:rsidP="00291D0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sz w:val="24"/>
          <w:szCs w:val="24"/>
        </w:rPr>
        <w:t>4.  Коровина Л. А.  Формирование у учащихся основ знаний по физической               культуре. –  Кемерово, 1999г.</w:t>
      </w:r>
    </w:p>
    <w:p w:rsidR="00443D84" w:rsidRPr="00443D84" w:rsidRDefault="00443D84" w:rsidP="00443D84">
      <w:pPr>
        <w:ind w:left="993"/>
        <w:jc w:val="center"/>
        <w:rPr>
          <w:rFonts w:ascii="Times New Roman" w:hAnsi="Times New Roman"/>
          <w:sz w:val="24"/>
          <w:szCs w:val="24"/>
        </w:rPr>
      </w:pPr>
    </w:p>
    <w:p w:rsidR="00DE6024" w:rsidRDefault="003B2B10" w:rsidP="00443D84">
      <w:pPr>
        <w:pStyle w:val="a3"/>
        <w:ind w:left="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D84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AC6E7F">
        <w:rPr>
          <w:rFonts w:ascii="Times New Roman" w:hAnsi="Times New Roman" w:cs="Times New Roman"/>
          <w:b/>
          <w:sz w:val="24"/>
          <w:szCs w:val="24"/>
          <w:lang w:eastAsia="ru-RU"/>
        </w:rPr>
        <w:t>ри</w:t>
      </w:r>
      <w:r w:rsidRPr="00443D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ложения </w:t>
      </w:r>
    </w:p>
    <w:p w:rsidR="00443D84" w:rsidRPr="00443D84" w:rsidRDefault="00443D84" w:rsidP="00443D84">
      <w:pPr>
        <w:pStyle w:val="a3"/>
        <w:ind w:left="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7954" w:rsidRPr="00027954" w:rsidRDefault="00027954" w:rsidP="00443D84">
      <w:pPr>
        <w:pStyle w:val="a3"/>
        <w:ind w:left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27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физической подготовленности</w:t>
      </w:r>
    </w:p>
    <w:p w:rsidR="00027954" w:rsidRPr="004167F7" w:rsidRDefault="00027954" w:rsidP="00A313D9">
      <w:pPr>
        <w:pStyle w:val="a3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3" w:type="dxa"/>
        <w:jc w:val="center"/>
        <w:tblCellSpacing w:w="7" w:type="dxa"/>
        <w:tblInd w:w="1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5"/>
        <w:gridCol w:w="2584"/>
        <w:gridCol w:w="2406"/>
        <w:gridCol w:w="2188"/>
      </w:tblGrid>
      <w:tr w:rsidR="004167F7" w:rsidRPr="004C17F4" w:rsidTr="009B2757">
        <w:trPr>
          <w:tblCellSpacing w:w="7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C17F4" w:rsidRDefault="004167F7" w:rsidP="00A313D9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Физические </w:t>
            </w:r>
            <w:r w:rsidRPr="004C1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C17F4" w:rsidRDefault="004167F7" w:rsidP="00A313D9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Физические </w:t>
            </w:r>
            <w:r w:rsidRPr="004C1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C17F4" w:rsidRDefault="004167F7" w:rsidP="00A313D9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Мальчики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C17F4" w:rsidRDefault="004167F7" w:rsidP="00A313D9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4167F7" w:rsidRPr="004C17F4" w:rsidTr="009B2757">
        <w:trPr>
          <w:tblCellSpacing w:w="7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Быстрота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60 метров с высокого старта, сек.</w:t>
            </w:r>
          </w:p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Прыжки через скакалку в </w:t>
            </w:r>
            <w:proofErr w:type="spellStart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темпе, сек.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167F7" w:rsidRPr="004C17F4" w:rsidTr="009B2757">
        <w:trPr>
          <w:tblCellSpacing w:w="7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</w:p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 из виса “лежа”, кол-во раз.</w:t>
            </w:r>
          </w:p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 на спине, за 30 сек., кол-во раз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167F7" w:rsidRPr="004C17F4" w:rsidTr="009B2757">
        <w:trPr>
          <w:tblCellSpacing w:w="7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1000м., мин.</w:t>
            </w:r>
          </w:p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на лыжах 1 км</w:t>
            </w:r>
            <w:proofErr w:type="gramStart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4167F7" w:rsidRPr="004C17F4" w:rsidTr="009B2757">
        <w:trPr>
          <w:tblCellSpacing w:w="7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движений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44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Челночный бег 4*9м., сек.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F7" w:rsidRPr="00443D84" w:rsidRDefault="004167F7" w:rsidP="009B2757">
            <w:pPr>
              <w:pStyle w:val="a3"/>
              <w:ind w:left="6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</w:tbl>
    <w:p w:rsidR="00443D84" w:rsidRPr="004167F7" w:rsidRDefault="00443D84" w:rsidP="009B2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443D84">
        <w:rPr>
          <w:rFonts w:ascii="Times New Roman" w:hAnsi="Times New Roman" w:cs="Times New Roman"/>
          <w:b/>
          <w:sz w:val="24"/>
          <w:szCs w:val="24"/>
          <w:lang w:eastAsia="ru-RU"/>
        </w:rPr>
        <w:t>Темы рефератов</w:t>
      </w:r>
      <w:r w:rsidRPr="0002795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Олимпийские игры древней Греции в сравнении с современными олимпийскими играми.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Олимпийские игры современности: пути развития.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Мой любимый вид спорта и е</w:t>
      </w:r>
      <w:bookmarkStart w:id="0" w:name="_GoBack"/>
      <w:bookmarkEnd w:id="0"/>
      <w:r w:rsidRPr="00027954">
        <w:rPr>
          <w:rFonts w:ascii="Times New Roman" w:hAnsi="Times New Roman" w:cs="Times New Roman"/>
          <w:sz w:val="24"/>
          <w:szCs w:val="24"/>
          <w:lang w:eastAsia="ru-RU"/>
        </w:rPr>
        <w:t>го значение для моего развития.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Физическая культура в моей семье.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Современные виды спорта и спортивные увлечения учащихся моей школы.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История развития лыжного спорта (конькобежного спорта) 20 века в России и в мире.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Культура здоровья как одна из составляющих образованности.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Организация проведения физкультурно-оздоровительной работы в режиме учебного дня.</w:t>
      </w:r>
    </w:p>
    <w:p w:rsidR="00027954" w:rsidRPr="00027954" w:rsidRDefault="00027954" w:rsidP="00A313D9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Охрана труда и техника безопасности на занятиях и уроках физической культурой, школьным спортом и туризмом.</w:t>
      </w:r>
    </w:p>
    <w:p w:rsidR="00027954" w:rsidRPr="00291D0F" w:rsidRDefault="00027954" w:rsidP="00291D0F">
      <w:pPr>
        <w:pStyle w:val="a3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954">
        <w:rPr>
          <w:rFonts w:ascii="Times New Roman" w:hAnsi="Times New Roman" w:cs="Times New Roman"/>
          <w:sz w:val="24"/>
          <w:szCs w:val="24"/>
          <w:lang w:eastAsia="ru-RU"/>
        </w:rPr>
        <w:t>·        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</w:t>
      </w:r>
      <w:r w:rsidRPr="000B5252">
        <w:rPr>
          <w:lang w:eastAsia="ru-RU"/>
        </w:rPr>
        <w:t xml:space="preserve"> закаливания и т. д.</w:t>
      </w:r>
      <w:r w:rsidRPr="000B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sectPr w:rsidR="00027954" w:rsidRPr="00291D0F" w:rsidSect="00D656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F9F"/>
    <w:multiLevelType w:val="multilevel"/>
    <w:tmpl w:val="503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B7923"/>
    <w:multiLevelType w:val="multilevel"/>
    <w:tmpl w:val="048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51C76"/>
    <w:multiLevelType w:val="hybridMultilevel"/>
    <w:tmpl w:val="763C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67A5"/>
    <w:multiLevelType w:val="multilevel"/>
    <w:tmpl w:val="C4F6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22CD6"/>
    <w:multiLevelType w:val="multilevel"/>
    <w:tmpl w:val="AB48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D56F0"/>
    <w:multiLevelType w:val="multilevel"/>
    <w:tmpl w:val="E80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B7F0A"/>
    <w:multiLevelType w:val="multilevel"/>
    <w:tmpl w:val="ED8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7181"/>
    <w:rsid w:val="00027954"/>
    <w:rsid w:val="000364D9"/>
    <w:rsid w:val="00107ECE"/>
    <w:rsid w:val="00140A89"/>
    <w:rsid w:val="00147B07"/>
    <w:rsid w:val="001E5B6D"/>
    <w:rsid w:val="00203D61"/>
    <w:rsid w:val="00291D0F"/>
    <w:rsid w:val="00294E5F"/>
    <w:rsid w:val="002E2D3D"/>
    <w:rsid w:val="002E4094"/>
    <w:rsid w:val="00395405"/>
    <w:rsid w:val="003B2B10"/>
    <w:rsid w:val="004167F7"/>
    <w:rsid w:val="00443D84"/>
    <w:rsid w:val="00497181"/>
    <w:rsid w:val="004E5CF5"/>
    <w:rsid w:val="00563018"/>
    <w:rsid w:val="005D6D9B"/>
    <w:rsid w:val="005F74D6"/>
    <w:rsid w:val="006869AE"/>
    <w:rsid w:val="006A5F34"/>
    <w:rsid w:val="00757AC4"/>
    <w:rsid w:val="007F13FF"/>
    <w:rsid w:val="00834D52"/>
    <w:rsid w:val="00862D12"/>
    <w:rsid w:val="00915071"/>
    <w:rsid w:val="009B2757"/>
    <w:rsid w:val="009E0505"/>
    <w:rsid w:val="00A20E89"/>
    <w:rsid w:val="00A313D9"/>
    <w:rsid w:val="00A72FA4"/>
    <w:rsid w:val="00AC6E7F"/>
    <w:rsid w:val="00B02EE1"/>
    <w:rsid w:val="00BA7774"/>
    <w:rsid w:val="00BD5692"/>
    <w:rsid w:val="00BF4E93"/>
    <w:rsid w:val="00C22843"/>
    <w:rsid w:val="00C53831"/>
    <w:rsid w:val="00C64636"/>
    <w:rsid w:val="00C91D25"/>
    <w:rsid w:val="00C91F96"/>
    <w:rsid w:val="00CD48C6"/>
    <w:rsid w:val="00D65698"/>
    <w:rsid w:val="00DE6024"/>
    <w:rsid w:val="00DF1B1A"/>
    <w:rsid w:val="00E16F66"/>
    <w:rsid w:val="00E21459"/>
    <w:rsid w:val="00F406DD"/>
    <w:rsid w:val="00F7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2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34D5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5CF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34D5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0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2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6592</Words>
  <Characters>37579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30</cp:revision>
  <cp:lastPrinted>2014-09-09T03:51:00Z</cp:lastPrinted>
  <dcterms:created xsi:type="dcterms:W3CDTF">2014-06-01T10:11:00Z</dcterms:created>
  <dcterms:modified xsi:type="dcterms:W3CDTF">2015-06-16T07:32:00Z</dcterms:modified>
</cp:coreProperties>
</file>